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13C2" w:rsidRPr="00F013C2" w:rsidP="002A17C9" w14:paraId="46F4847E" w14:textId="787B072C">
      <w:pPr>
        <w:shd w:val="clear" w:color="auto" w:fill="FFFFFF"/>
        <w:spacing w:before="100" w:beforeAutospacing="1" w:after="100" w:afterAutospacing="1" w:line="240" w:lineRule="auto"/>
        <w:ind w:left="283"/>
        <w:jc w:val="righ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Дело № 2-</w:t>
      </w:r>
      <w:r w:rsidR="0062408A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110</w:t>
      </w:r>
      <w:r w:rsidR="00E738FD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2</w:t>
      </w:r>
      <w:r w:rsidR="001A5245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-0602/2026</w:t>
      </w:r>
      <w:r w:rsidRPr="00F013C2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</w:t>
      </w:r>
    </w:p>
    <w:p w:rsidR="00F013C2" w:rsidRPr="00F013C2" w:rsidP="002A17C9" w14:paraId="2D8BBB27" w14:textId="77777777">
      <w:pPr>
        <w:pStyle w:val="BodyText"/>
        <w:ind w:left="283" w:right="-30"/>
        <w:jc w:val="center"/>
        <w:rPr>
          <w:b/>
          <w:i w:val="0"/>
          <w:sz w:val="28"/>
          <w:szCs w:val="28"/>
        </w:rPr>
      </w:pPr>
      <w:r w:rsidRPr="00F013C2">
        <w:rPr>
          <w:b/>
          <w:i w:val="0"/>
          <w:sz w:val="28"/>
          <w:szCs w:val="28"/>
        </w:rPr>
        <w:t>РЕШЕНИЕ</w:t>
      </w:r>
    </w:p>
    <w:p w:rsidR="00F013C2" w:rsidRPr="00F013C2" w:rsidP="002A17C9" w14:paraId="649797CA" w14:textId="77777777">
      <w:pPr>
        <w:pStyle w:val="BodyText"/>
        <w:tabs>
          <w:tab w:val="left" w:pos="1225"/>
          <w:tab w:val="center" w:pos="5248"/>
        </w:tabs>
        <w:ind w:left="283" w:right="-3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 w:rsidRPr="00F013C2">
        <w:rPr>
          <w:i w:val="0"/>
          <w:sz w:val="28"/>
          <w:szCs w:val="28"/>
        </w:rPr>
        <w:t>Именем Российской Федерации</w:t>
      </w:r>
    </w:p>
    <w:p w:rsidR="00F013C2" w:rsidRPr="00F013C2" w:rsidP="002A17C9" w14:paraId="26A70B4F" w14:textId="77777777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(Резолютивная часть)</w:t>
      </w:r>
    </w:p>
    <w:p w:rsidR="00F013C2" w:rsidRPr="00F013C2" w:rsidP="002A17C9" w14:paraId="716990E4" w14:textId="7705EDA5">
      <w:pPr>
        <w:pStyle w:val="BodyText"/>
        <w:ind w:left="283" w:right="-3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пгт. Пойковский</w:t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330F93">
        <w:rPr>
          <w:i w:val="0"/>
          <w:sz w:val="28"/>
          <w:szCs w:val="28"/>
        </w:rPr>
        <w:tab/>
      </w:r>
      <w:r w:rsidR="00F41B31">
        <w:rPr>
          <w:i w:val="0"/>
          <w:sz w:val="28"/>
          <w:szCs w:val="28"/>
        </w:rPr>
        <w:t xml:space="preserve">               </w:t>
      </w:r>
      <w:r w:rsidR="001846D3">
        <w:rPr>
          <w:i w:val="0"/>
          <w:sz w:val="28"/>
          <w:szCs w:val="28"/>
        </w:rPr>
        <w:t xml:space="preserve">             </w:t>
      </w:r>
      <w:r w:rsidR="001268C0">
        <w:rPr>
          <w:i w:val="0"/>
          <w:sz w:val="28"/>
          <w:szCs w:val="28"/>
        </w:rPr>
        <w:t xml:space="preserve">      </w:t>
      </w:r>
      <w:r w:rsidR="0062408A">
        <w:rPr>
          <w:i w:val="0"/>
          <w:sz w:val="28"/>
          <w:szCs w:val="28"/>
        </w:rPr>
        <w:t xml:space="preserve"> 0</w:t>
      </w:r>
      <w:r w:rsidR="00E738FD">
        <w:rPr>
          <w:i w:val="0"/>
          <w:sz w:val="28"/>
          <w:szCs w:val="28"/>
        </w:rPr>
        <w:t>3</w:t>
      </w:r>
      <w:r w:rsidR="0062408A">
        <w:rPr>
          <w:i w:val="0"/>
          <w:sz w:val="28"/>
          <w:szCs w:val="28"/>
        </w:rPr>
        <w:t xml:space="preserve"> ию</w:t>
      </w:r>
      <w:r w:rsidR="00E738FD">
        <w:rPr>
          <w:i w:val="0"/>
          <w:sz w:val="28"/>
          <w:szCs w:val="28"/>
        </w:rPr>
        <w:t>л</w:t>
      </w:r>
      <w:r w:rsidR="0062408A">
        <w:rPr>
          <w:i w:val="0"/>
          <w:sz w:val="28"/>
          <w:szCs w:val="28"/>
        </w:rPr>
        <w:t>я</w:t>
      </w:r>
      <w:r w:rsidR="00A3451E">
        <w:rPr>
          <w:i w:val="0"/>
          <w:sz w:val="28"/>
          <w:szCs w:val="28"/>
        </w:rPr>
        <w:t xml:space="preserve"> </w:t>
      </w:r>
      <w:r w:rsidR="001A5245">
        <w:rPr>
          <w:i w:val="0"/>
          <w:sz w:val="28"/>
          <w:szCs w:val="28"/>
        </w:rPr>
        <w:t>2026</w:t>
      </w:r>
      <w:r w:rsidRPr="00F013C2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F013C2" w:rsidRPr="00F013C2" w:rsidP="002A17C9" w14:paraId="79E867B2" w14:textId="77777777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F013C2" w:rsidRPr="00F013C2" w:rsidP="002A17C9" w14:paraId="63DF1504" w14:textId="77777777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Ханты-Мансийского ав</w:t>
      </w:r>
      <w:r w:rsidR="000D5FD9">
        <w:rPr>
          <w:i w:val="0"/>
          <w:sz w:val="28"/>
          <w:szCs w:val="28"/>
        </w:rPr>
        <w:t xml:space="preserve">тономного округа - </w:t>
      </w:r>
      <w:r w:rsidR="000D5FD9">
        <w:rPr>
          <w:i w:val="0"/>
          <w:sz w:val="28"/>
          <w:szCs w:val="28"/>
        </w:rPr>
        <w:t>Югры  Е.В.</w:t>
      </w:r>
      <w:r w:rsidR="000D5FD9">
        <w:rPr>
          <w:i w:val="0"/>
          <w:sz w:val="28"/>
          <w:szCs w:val="28"/>
        </w:rPr>
        <w:t xml:space="preserve"> </w:t>
      </w:r>
      <w:r w:rsidR="000D5FD9">
        <w:rPr>
          <w:i w:val="0"/>
          <w:sz w:val="28"/>
          <w:szCs w:val="28"/>
        </w:rPr>
        <w:t>Кё</w:t>
      </w:r>
      <w:r w:rsidRPr="00F013C2">
        <w:rPr>
          <w:i w:val="0"/>
          <w:sz w:val="28"/>
          <w:szCs w:val="28"/>
        </w:rPr>
        <w:t>ся</w:t>
      </w:r>
      <w:r w:rsidRPr="00F013C2">
        <w:rPr>
          <w:i w:val="0"/>
          <w:sz w:val="28"/>
          <w:szCs w:val="28"/>
        </w:rPr>
        <w:t xml:space="preserve">, </w:t>
      </w:r>
    </w:p>
    <w:p w:rsidR="00E3719A" w:rsidP="002A17C9" w14:paraId="00363650" w14:textId="77777777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при </w:t>
      </w:r>
      <w:r>
        <w:rPr>
          <w:i w:val="0"/>
          <w:sz w:val="28"/>
          <w:szCs w:val="28"/>
        </w:rPr>
        <w:t xml:space="preserve">секретаре </w:t>
      </w:r>
      <w:r w:rsidR="000D5FD9">
        <w:rPr>
          <w:i w:val="0"/>
          <w:sz w:val="28"/>
          <w:szCs w:val="28"/>
        </w:rPr>
        <w:t>Спицыной О.Н.,</w:t>
      </w:r>
    </w:p>
    <w:p w:rsidR="00E738FD" w:rsidP="00E738FD" w14:paraId="10D7E5B1" w14:textId="77777777">
      <w:pPr>
        <w:pStyle w:val="BodyText"/>
        <w:ind w:left="283"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рассмотрев в открытом</w:t>
      </w:r>
      <w:r w:rsidRPr="00F013C2">
        <w:rPr>
          <w:i w:val="0"/>
          <w:sz w:val="28"/>
          <w:szCs w:val="28"/>
        </w:rPr>
        <w:t xml:space="preserve"> судебном заседании гражданское дело по иску </w:t>
      </w:r>
      <w:r>
        <w:rPr>
          <w:i w:val="0"/>
          <w:sz w:val="28"/>
          <w:szCs w:val="28"/>
        </w:rPr>
        <w:t xml:space="preserve">Страхового акционерного общества «ВСК» к </w:t>
      </w:r>
      <w:r>
        <w:rPr>
          <w:i w:val="0"/>
          <w:sz w:val="28"/>
          <w:szCs w:val="28"/>
        </w:rPr>
        <w:t>Курмакаеву</w:t>
      </w:r>
      <w:r>
        <w:rPr>
          <w:i w:val="0"/>
          <w:sz w:val="28"/>
          <w:szCs w:val="28"/>
        </w:rPr>
        <w:t xml:space="preserve"> Наилю </w:t>
      </w:r>
      <w:r>
        <w:rPr>
          <w:i w:val="0"/>
          <w:sz w:val="28"/>
          <w:szCs w:val="28"/>
        </w:rPr>
        <w:t>Анваровичу</w:t>
      </w:r>
      <w:r>
        <w:rPr>
          <w:i w:val="0"/>
          <w:sz w:val="28"/>
          <w:szCs w:val="28"/>
        </w:rPr>
        <w:t xml:space="preserve"> о взыскании убытков в порядке регресса,</w:t>
      </w:r>
    </w:p>
    <w:p w:rsidR="00E12895" w:rsidP="00E738FD" w14:paraId="191AA520" w14:textId="02F1C9D0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Руководствуясь </w:t>
      </w:r>
      <w:r>
        <w:rPr>
          <w:i w:val="0"/>
          <w:sz w:val="28"/>
          <w:szCs w:val="28"/>
        </w:rPr>
        <w:t>ст.ст</w:t>
      </w:r>
      <w:r>
        <w:rPr>
          <w:i w:val="0"/>
          <w:sz w:val="28"/>
          <w:szCs w:val="28"/>
        </w:rPr>
        <w:t>. 194-199 Гражданского процессуального кодекса РФ, мировой судья</w:t>
      </w:r>
    </w:p>
    <w:p w:rsidR="00F013C2" w:rsidRPr="00F013C2" w:rsidP="002A17C9" w14:paraId="2E3D8382" w14:textId="77777777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 Е Ш И Л:</w:t>
      </w:r>
    </w:p>
    <w:p w:rsidR="00DC0653" w:rsidP="002A17C9" w14:paraId="08EAE5A0" w14:textId="77777777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E738FD" w:rsidP="00C07717" w14:paraId="42352B53" w14:textId="7EE52E97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Исков</w:t>
      </w:r>
      <w:r>
        <w:rPr>
          <w:i w:val="0"/>
          <w:sz w:val="28"/>
          <w:szCs w:val="28"/>
        </w:rPr>
        <w:t xml:space="preserve">ые требования Страхового акционерного общества «ВСК» к </w:t>
      </w:r>
      <w:r>
        <w:rPr>
          <w:i w:val="0"/>
          <w:sz w:val="28"/>
          <w:szCs w:val="28"/>
        </w:rPr>
        <w:t>Курмакаеву</w:t>
      </w:r>
      <w:r>
        <w:rPr>
          <w:i w:val="0"/>
          <w:sz w:val="28"/>
          <w:szCs w:val="28"/>
        </w:rPr>
        <w:t xml:space="preserve"> Наилю </w:t>
      </w:r>
      <w:r>
        <w:rPr>
          <w:i w:val="0"/>
          <w:sz w:val="28"/>
          <w:szCs w:val="28"/>
        </w:rPr>
        <w:t>Анваровичу</w:t>
      </w:r>
      <w:r>
        <w:rPr>
          <w:i w:val="0"/>
          <w:sz w:val="28"/>
          <w:szCs w:val="28"/>
        </w:rPr>
        <w:t xml:space="preserve"> о взыскании убытков в порядке регресса, - удовлетворить.</w:t>
      </w:r>
    </w:p>
    <w:p w:rsidR="00E738FD" w:rsidP="00C07717" w14:paraId="69999780" w14:textId="65837D8B">
      <w:pPr>
        <w:pStyle w:val="BodyText"/>
        <w:ind w:left="283"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Взыскать с </w:t>
      </w:r>
      <w:r>
        <w:rPr>
          <w:i w:val="0"/>
          <w:sz w:val="28"/>
          <w:szCs w:val="28"/>
        </w:rPr>
        <w:t>Курмакаева</w:t>
      </w:r>
      <w:r>
        <w:rPr>
          <w:i w:val="0"/>
          <w:sz w:val="28"/>
          <w:szCs w:val="28"/>
        </w:rPr>
        <w:t xml:space="preserve"> Наиля </w:t>
      </w:r>
      <w:r>
        <w:rPr>
          <w:i w:val="0"/>
          <w:sz w:val="28"/>
          <w:szCs w:val="28"/>
        </w:rPr>
        <w:t>Анваровича</w:t>
      </w:r>
      <w:r>
        <w:rPr>
          <w:i w:val="0"/>
          <w:sz w:val="28"/>
          <w:szCs w:val="28"/>
        </w:rPr>
        <w:t>, *</w:t>
      </w:r>
      <w:r>
        <w:rPr>
          <w:i w:val="0"/>
          <w:sz w:val="28"/>
          <w:szCs w:val="28"/>
        </w:rPr>
        <w:t xml:space="preserve"> года рождения, уроженца г*</w:t>
      </w:r>
      <w:r>
        <w:rPr>
          <w:i w:val="0"/>
          <w:sz w:val="28"/>
          <w:szCs w:val="28"/>
        </w:rPr>
        <w:t>, зарегистрированного по адресу: *</w:t>
      </w:r>
      <w:r>
        <w:rPr>
          <w:i w:val="0"/>
          <w:sz w:val="28"/>
          <w:szCs w:val="28"/>
        </w:rPr>
        <w:t>, паспорт *</w:t>
      </w:r>
      <w:r>
        <w:rPr>
          <w:i w:val="0"/>
          <w:sz w:val="28"/>
          <w:szCs w:val="28"/>
        </w:rPr>
        <w:t xml:space="preserve"> г., в пользу</w:t>
      </w:r>
      <w:r w:rsidRPr="00E738FD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Страхового акционерного общества «ВС</w:t>
      </w:r>
      <w:r>
        <w:rPr>
          <w:i w:val="0"/>
          <w:sz w:val="28"/>
          <w:szCs w:val="28"/>
        </w:rPr>
        <w:t>К», ИНН 7710026574, ОГРН 1027700186062, убытки в порядке регресса в размере 17</w:t>
      </w:r>
      <w:r w:rsidR="00B33E0A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600 руб., расходы по оплате государственной пошлины в размере 4</w:t>
      </w:r>
      <w:r w:rsidR="00B33E0A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000 руб., а всего </w:t>
      </w:r>
      <w:r w:rsidR="00B33E0A">
        <w:rPr>
          <w:i w:val="0"/>
          <w:sz w:val="28"/>
          <w:szCs w:val="28"/>
        </w:rPr>
        <w:t xml:space="preserve">21 600 руб. 00 коп. </w:t>
      </w:r>
    </w:p>
    <w:p w:rsidR="00A3451E" w:rsidRPr="00C93D89" w:rsidP="00C07717" w14:paraId="4D912E7E" w14:textId="77777777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Разъяснить сторонам, что мировым судьей не составлено мотивированное </w:t>
      </w:r>
      <w:r w:rsidRPr="00C93D89">
        <w:rPr>
          <w:i w:val="0"/>
          <w:sz w:val="28"/>
          <w:szCs w:val="28"/>
        </w:rPr>
        <w:t xml:space="preserve">решение суда по рассмотренному делу.   Лица, участвующие в деле, но не присутствовавшие в судебном заседании вправе в течение пятнадцати дней со дня объявления резолютивной части решения суда обратиться </w:t>
      </w:r>
      <w:r w:rsidRPr="00C93D89">
        <w:rPr>
          <w:i w:val="0"/>
          <w:sz w:val="28"/>
          <w:szCs w:val="28"/>
        </w:rPr>
        <w:t>к мировому судье</w:t>
      </w:r>
      <w:r w:rsidRPr="00C93D89">
        <w:rPr>
          <w:i w:val="0"/>
          <w:sz w:val="28"/>
          <w:szCs w:val="28"/>
        </w:rPr>
        <w:t xml:space="preserve"> судебного участка № 7 Нефтеюганского</w:t>
      </w:r>
      <w:r w:rsidRPr="00C93D89">
        <w:rPr>
          <w:i w:val="0"/>
          <w:sz w:val="28"/>
          <w:szCs w:val="28"/>
        </w:rPr>
        <w:t xml:space="preserve"> судебного района ХМАО-Югры с заявлением о составлении мотивированного решения суда, а лица</w:t>
      </w:r>
      <w:r>
        <w:rPr>
          <w:i w:val="0"/>
          <w:sz w:val="28"/>
          <w:szCs w:val="28"/>
        </w:rPr>
        <w:t>, участвующие в</w:t>
      </w:r>
      <w:r w:rsidRPr="00C93D89">
        <w:rPr>
          <w:i w:val="0"/>
          <w:sz w:val="28"/>
          <w:szCs w:val="28"/>
        </w:rPr>
        <w:t xml:space="preserve"> судебном заседании</w:t>
      </w:r>
      <w:r>
        <w:rPr>
          <w:i w:val="0"/>
          <w:sz w:val="28"/>
          <w:szCs w:val="28"/>
        </w:rPr>
        <w:t>,</w:t>
      </w:r>
      <w:r w:rsidRPr="00C93D89">
        <w:rPr>
          <w:i w:val="0"/>
          <w:sz w:val="28"/>
          <w:szCs w:val="28"/>
        </w:rPr>
        <w:t xml:space="preserve"> в течение трех дней со дня объявления резолютивной части решения.</w:t>
      </w:r>
    </w:p>
    <w:p w:rsidR="00A3451E" w:rsidRPr="00C93D89" w:rsidP="002A17C9" w14:paraId="55B185D8" w14:textId="77777777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>Решение может быть обжаловано в апелляционном порядке в течение</w:t>
      </w:r>
      <w:r w:rsidRPr="00C93D89">
        <w:rPr>
          <w:i w:val="0"/>
          <w:sz w:val="28"/>
          <w:szCs w:val="28"/>
        </w:rPr>
        <w:t xml:space="preserve"> месяца в Нефтеюганский районный суд Ханты-Мансийского автономного округа - Югры с подачей жалобы </w:t>
      </w:r>
      <w:r w:rsidRPr="00C93D89">
        <w:rPr>
          <w:i w:val="0"/>
          <w:sz w:val="28"/>
          <w:szCs w:val="28"/>
        </w:rPr>
        <w:t>через мирового судью</w:t>
      </w:r>
      <w:r w:rsidRPr="00C93D89">
        <w:rPr>
          <w:i w:val="0"/>
          <w:sz w:val="28"/>
          <w:szCs w:val="28"/>
        </w:rPr>
        <w:t>.</w:t>
      </w:r>
    </w:p>
    <w:p w:rsidR="00A3451E" w:rsidRPr="00C93D89" w:rsidP="002A17C9" w14:paraId="166882CB" w14:textId="77777777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A3451E" w:rsidRPr="00C93D89" w:rsidP="002A17C9" w14:paraId="426E589F" w14:textId="77777777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   Мировой судья                 </w:t>
      </w:r>
      <w:r w:rsidR="001268C0">
        <w:rPr>
          <w:i w:val="0"/>
          <w:sz w:val="28"/>
          <w:szCs w:val="28"/>
        </w:rPr>
        <w:t xml:space="preserve">                                             </w:t>
      </w:r>
      <w:r w:rsidR="000D5FD9">
        <w:rPr>
          <w:i w:val="0"/>
          <w:sz w:val="28"/>
          <w:szCs w:val="28"/>
        </w:rPr>
        <w:t xml:space="preserve">Е.В. </w:t>
      </w:r>
      <w:r w:rsidR="000D5FD9">
        <w:rPr>
          <w:i w:val="0"/>
          <w:sz w:val="28"/>
          <w:szCs w:val="28"/>
        </w:rPr>
        <w:t>Кё</w:t>
      </w:r>
      <w:r w:rsidRPr="00C93D89">
        <w:rPr>
          <w:i w:val="0"/>
          <w:sz w:val="28"/>
          <w:szCs w:val="28"/>
        </w:rPr>
        <w:t>ся</w:t>
      </w:r>
    </w:p>
    <w:p w:rsidR="00A3451E" w:rsidRPr="00C93D89" w:rsidP="002A17C9" w14:paraId="1E4AB26A" w14:textId="0074334A">
      <w:pPr>
        <w:pStyle w:val="BodyText"/>
        <w:ind w:left="283" w:right="-30" w:firstLine="720"/>
        <w:rPr>
          <w:i w:val="0"/>
          <w:sz w:val="28"/>
          <w:szCs w:val="28"/>
        </w:rPr>
      </w:pPr>
      <w:r w:rsidRPr="00C93D89">
        <w:rPr>
          <w:i w:val="0"/>
          <w:sz w:val="28"/>
          <w:szCs w:val="28"/>
        </w:rPr>
        <w:t xml:space="preserve">   </w:t>
      </w:r>
    </w:p>
    <w:p w:rsidR="00A3451E" w:rsidRPr="00C93D89" w:rsidP="002A17C9" w14:paraId="32AB6081" w14:textId="77777777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A3451E" w:rsidRPr="00681BFA" w:rsidP="002A17C9" w14:paraId="73A20017" w14:textId="77777777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D25B4E" w:rsidRPr="00F013C2" w:rsidP="002A17C9" w14:paraId="28EA5A48" w14:textId="77777777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2A17C9" w:rsidRPr="00F013C2" w14:paraId="41965399" w14:textId="77777777">
      <w:pPr>
        <w:pStyle w:val="BodyText"/>
        <w:ind w:left="283" w:right="-30" w:firstLine="720"/>
        <w:rPr>
          <w:i w:val="0"/>
          <w:sz w:val="28"/>
          <w:szCs w:val="28"/>
        </w:rPr>
      </w:pPr>
    </w:p>
    <w:sectPr w:rsidSect="002A17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91EC1"/>
    <w:rsid w:val="00094B0D"/>
    <w:rsid w:val="000A48E4"/>
    <w:rsid w:val="000B1DF5"/>
    <w:rsid w:val="000C2F9B"/>
    <w:rsid w:val="000D5FD9"/>
    <w:rsid w:val="000D73C1"/>
    <w:rsid w:val="000E7292"/>
    <w:rsid w:val="000F3822"/>
    <w:rsid w:val="000F709E"/>
    <w:rsid w:val="00103A24"/>
    <w:rsid w:val="00104372"/>
    <w:rsid w:val="001268C0"/>
    <w:rsid w:val="00146E76"/>
    <w:rsid w:val="001547BF"/>
    <w:rsid w:val="00164736"/>
    <w:rsid w:val="001846D3"/>
    <w:rsid w:val="0018474F"/>
    <w:rsid w:val="00191396"/>
    <w:rsid w:val="001A5245"/>
    <w:rsid w:val="001B0F1A"/>
    <w:rsid w:val="001B48EA"/>
    <w:rsid w:val="00243337"/>
    <w:rsid w:val="00255F8E"/>
    <w:rsid w:val="00285638"/>
    <w:rsid w:val="002A17C9"/>
    <w:rsid w:val="002A72D1"/>
    <w:rsid w:val="002F0A46"/>
    <w:rsid w:val="00330F93"/>
    <w:rsid w:val="00361871"/>
    <w:rsid w:val="00371FFD"/>
    <w:rsid w:val="00374A51"/>
    <w:rsid w:val="00384FDC"/>
    <w:rsid w:val="00385418"/>
    <w:rsid w:val="003A2258"/>
    <w:rsid w:val="003A719E"/>
    <w:rsid w:val="003D415C"/>
    <w:rsid w:val="004174D0"/>
    <w:rsid w:val="00420347"/>
    <w:rsid w:val="0044718E"/>
    <w:rsid w:val="00451A49"/>
    <w:rsid w:val="00470519"/>
    <w:rsid w:val="00480A84"/>
    <w:rsid w:val="00496691"/>
    <w:rsid w:val="004A065E"/>
    <w:rsid w:val="004B0177"/>
    <w:rsid w:val="004B0612"/>
    <w:rsid w:val="004B41BC"/>
    <w:rsid w:val="004B6456"/>
    <w:rsid w:val="004D5BA8"/>
    <w:rsid w:val="004F7860"/>
    <w:rsid w:val="005061E6"/>
    <w:rsid w:val="00510BB9"/>
    <w:rsid w:val="00537511"/>
    <w:rsid w:val="00547C34"/>
    <w:rsid w:val="00552F3F"/>
    <w:rsid w:val="00584F0E"/>
    <w:rsid w:val="005E403D"/>
    <w:rsid w:val="0061571C"/>
    <w:rsid w:val="00622BFD"/>
    <w:rsid w:val="0062408A"/>
    <w:rsid w:val="006652F5"/>
    <w:rsid w:val="00666EF7"/>
    <w:rsid w:val="00681BFA"/>
    <w:rsid w:val="00694420"/>
    <w:rsid w:val="006A72EF"/>
    <w:rsid w:val="006B7392"/>
    <w:rsid w:val="006D631C"/>
    <w:rsid w:val="006E316F"/>
    <w:rsid w:val="006E5BDD"/>
    <w:rsid w:val="0070355F"/>
    <w:rsid w:val="00717BC9"/>
    <w:rsid w:val="00720D8A"/>
    <w:rsid w:val="0072707A"/>
    <w:rsid w:val="00744A7C"/>
    <w:rsid w:val="007564C6"/>
    <w:rsid w:val="00801676"/>
    <w:rsid w:val="00814B5D"/>
    <w:rsid w:val="00845068"/>
    <w:rsid w:val="00847D3A"/>
    <w:rsid w:val="00880B05"/>
    <w:rsid w:val="008A17E2"/>
    <w:rsid w:val="008D4FF7"/>
    <w:rsid w:val="008F35F4"/>
    <w:rsid w:val="008F5EB1"/>
    <w:rsid w:val="0090659F"/>
    <w:rsid w:val="00913258"/>
    <w:rsid w:val="0092320D"/>
    <w:rsid w:val="009256BF"/>
    <w:rsid w:val="00935231"/>
    <w:rsid w:val="0094121D"/>
    <w:rsid w:val="009437FB"/>
    <w:rsid w:val="009475FB"/>
    <w:rsid w:val="009513C0"/>
    <w:rsid w:val="009A084E"/>
    <w:rsid w:val="009C0719"/>
    <w:rsid w:val="009E5901"/>
    <w:rsid w:val="00A3451E"/>
    <w:rsid w:val="00A52DE2"/>
    <w:rsid w:val="00A62C06"/>
    <w:rsid w:val="00A635F3"/>
    <w:rsid w:val="00A757AB"/>
    <w:rsid w:val="00AA2861"/>
    <w:rsid w:val="00AB1F14"/>
    <w:rsid w:val="00AF0282"/>
    <w:rsid w:val="00AF5835"/>
    <w:rsid w:val="00B06432"/>
    <w:rsid w:val="00B32CC1"/>
    <w:rsid w:val="00B33E0A"/>
    <w:rsid w:val="00B457A0"/>
    <w:rsid w:val="00B45EE0"/>
    <w:rsid w:val="00B54731"/>
    <w:rsid w:val="00BC3AD6"/>
    <w:rsid w:val="00BC5616"/>
    <w:rsid w:val="00BD124C"/>
    <w:rsid w:val="00BE2605"/>
    <w:rsid w:val="00BE3D49"/>
    <w:rsid w:val="00BF41EE"/>
    <w:rsid w:val="00C07717"/>
    <w:rsid w:val="00C17D2C"/>
    <w:rsid w:val="00C41020"/>
    <w:rsid w:val="00C463FD"/>
    <w:rsid w:val="00C81A2F"/>
    <w:rsid w:val="00C860F8"/>
    <w:rsid w:val="00C87AD8"/>
    <w:rsid w:val="00C930BB"/>
    <w:rsid w:val="00C93D89"/>
    <w:rsid w:val="00CC5AE3"/>
    <w:rsid w:val="00CD5242"/>
    <w:rsid w:val="00CE7311"/>
    <w:rsid w:val="00CE748C"/>
    <w:rsid w:val="00D048E7"/>
    <w:rsid w:val="00D07329"/>
    <w:rsid w:val="00D10FF0"/>
    <w:rsid w:val="00D21F9A"/>
    <w:rsid w:val="00D2255B"/>
    <w:rsid w:val="00D25B4E"/>
    <w:rsid w:val="00D44F75"/>
    <w:rsid w:val="00D677AE"/>
    <w:rsid w:val="00D75B43"/>
    <w:rsid w:val="00DA334E"/>
    <w:rsid w:val="00DB336F"/>
    <w:rsid w:val="00DC0653"/>
    <w:rsid w:val="00DE4C0C"/>
    <w:rsid w:val="00DF1D9A"/>
    <w:rsid w:val="00E12895"/>
    <w:rsid w:val="00E20D2C"/>
    <w:rsid w:val="00E3719A"/>
    <w:rsid w:val="00E416C8"/>
    <w:rsid w:val="00E433BC"/>
    <w:rsid w:val="00E45FCB"/>
    <w:rsid w:val="00E51D54"/>
    <w:rsid w:val="00E5258C"/>
    <w:rsid w:val="00E738FD"/>
    <w:rsid w:val="00E93BF9"/>
    <w:rsid w:val="00EA75B6"/>
    <w:rsid w:val="00EA7F65"/>
    <w:rsid w:val="00EB0779"/>
    <w:rsid w:val="00ED7ED6"/>
    <w:rsid w:val="00EF4032"/>
    <w:rsid w:val="00EF5171"/>
    <w:rsid w:val="00EF7BDA"/>
    <w:rsid w:val="00F013C2"/>
    <w:rsid w:val="00F0285F"/>
    <w:rsid w:val="00F11D1E"/>
    <w:rsid w:val="00F1408B"/>
    <w:rsid w:val="00F22F64"/>
    <w:rsid w:val="00F2639A"/>
    <w:rsid w:val="00F3039A"/>
    <w:rsid w:val="00F40500"/>
    <w:rsid w:val="00F41B31"/>
    <w:rsid w:val="00F61766"/>
    <w:rsid w:val="00F85A3A"/>
    <w:rsid w:val="00FA19DF"/>
    <w:rsid w:val="00FD4274"/>
    <w:rsid w:val="00FE1C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semiHidden/>
    <w:unhideWhenUsed/>
    <w:rsid w:val="00B06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spacing w:after="0" w:line="240" w:lineRule="auto"/>
      <w:ind w:right="-766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BodyText">
    <w:name w:val="Body Text"/>
    <w:basedOn w:val="Normal"/>
    <w:link w:val="a0"/>
    <w:unhideWhenUsed/>
    <w:rsid w:val="00681BFA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ind w:left="720"/>
      <w:contextualSpacing/>
    </w:pPr>
  </w:style>
  <w:style w:type="character" w:customStyle="1" w:styleId="a1">
    <w:name w:val="Основной текст_"/>
    <w:link w:val="1"/>
    <w:rsid w:val="00DC0653"/>
    <w:rPr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DC0653"/>
    <w:pPr>
      <w:shd w:val="clear" w:color="auto" w:fill="FFFFFF"/>
      <w:spacing w:after="0" w:line="25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